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9.4 -->
  <w:body>
    <w:p w:rsidR="004E283A" w:rsidP="004E283A">
      <w:pPr>
        <w:pStyle w:val="NoSpacing"/>
        <w:ind w:firstLine="567"/>
        <w:jc w:val="right"/>
        <w:rPr>
          <w:sz w:val="28"/>
          <w:szCs w:val="28"/>
        </w:rPr>
      </w:pPr>
      <w:r>
        <w:rPr>
          <w:sz w:val="28"/>
          <w:szCs w:val="28"/>
        </w:rPr>
        <w:t>Дело № 5-517</w:t>
      </w:r>
      <w:r>
        <w:rPr>
          <w:color w:val="FF0000"/>
          <w:sz w:val="28"/>
          <w:szCs w:val="28"/>
        </w:rPr>
        <w:t>-2106</w:t>
      </w:r>
      <w:r>
        <w:rPr>
          <w:sz w:val="28"/>
          <w:szCs w:val="28"/>
        </w:rPr>
        <w:t>/2026</w:t>
      </w:r>
    </w:p>
    <w:p w:rsidR="004E283A" w:rsidP="004E283A">
      <w:pPr>
        <w:pStyle w:val="NoSpacing"/>
        <w:ind w:firstLine="567"/>
        <w:jc w:val="right"/>
        <w:rPr>
          <w:sz w:val="28"/>
          <w:szCs w:val="28"/>
        </w:rPr>
      </w:pPr>
      <w:r>
        <w:rPr>
          <w:bCs/>
          <w:sz w:val="28"/>
          <w:szCs w:val="28"/>
        </w:rPr>
        <w:t>86MS0008-01-2026-003001-08</w:t>
      </w:r>
      <w:r>
        <w:rPr>
          <w:sz w:val="28"/>
          <w:szCs w:val="28"/>
        </w:rPr>
        <w:t xml:space="preserve"> </w:t>
      </w:r>
    </w:p>
    <w:p w:rsidR="004E283A" w:rsidP="004E283A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E283A" w:rsidP="004E283A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ОПРЕДЕЛЕНИЕ</w:t>
      </w:r>
    </w:p>
    <w:p w:rsidR="004E283A" w:rsidP="004E283A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о прекращении производства по делу об административном правонарушении</w:t>
      </w:r>
    </w:p>
    <w:p w:rsidR="004E283A" w:rsidP="004E283A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E283A" w:rsidP="004E283A">
      <w:pPr>
        <w:pStyle w:val="NoSpacing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г. Нижневартовск                                                                  24 июля 2026 года</w:t>
      </w:r>
    </w:p>
    <w:p w:rsidR="004E283A" w:rsidP="004E283A">
      <w:pPr>
        <w:pStyle w:val="NoSpacing"/>
        <w:ind w:firstLine="567"/>
        <w:jc w:val="both"/>
        <w:rPr>
          <w:sz w:val="28"/>
          <w:szCs w:val="28"/>
        </w:rPr>
      </w:pPr>
    </w:p>
    <w:p w:rsidR="004E283A" w:rsidP="004E283A">
      <w:pPr>
        <w:pStyle w:val="NoSpacing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Мировой судья судебного участка </w:t>
      </w:r>
      <w:r>
        <w:rPr>
          <w:rFonts w:eastAsia="Segoe UI Symbol"/>
          <w:sz w:val="28"/>
          <w:szCs w:val="28"/>
        </w:rPr>
        <w:t>№</w:t>
      </w:r>
      <w:r>
        <w:rPr>
          <w:sz w:val="28"/>
          <w:szCs w:val="28"/>
        </w:rPr>
        <w:t xml:space="preserve"> 6 Нижневартовского судебного района города окружного значения Нижневартовска Ханты - Мансийского автономного округа - Югры Аксенова Е.В., находящийся по адресу: ХМАО-Югра, г. Нижневартовск, ул. Нефтяников, д. 6</w:t>
      </w:r>
    </w:p>
    <w:p w:rsidR="004E283A" w:rsidP="004E283A">
      <w:pPr>
        <w:pStyle w:val="NoSpacing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рассмотрев </w:t>
      </w:r>
      <w:r>
        <w:rPr>
          <w:sz w:val="28"/>
          <w:szCs w:val="28"/>
        </w:rPr>
        <w:t>дело об административном правонарушении в отношении:</w:t>
      </w:r>
    </w:p>
    <w:p w:rsidR="004E283A" w:rsidP="004E283A">
      <w:pPr>
        <w:pStyle w:val="NoSpacing"/>
        <w:tabs>
          <w:tab w:val="left" w:pos="567"/>
        </w:tabs>
        <w:ind w:firstLine="567"/>
        <w:jc w:val="both"/>
        <w:rPr>
          <w:sz w:val="28"/>
          <w:szCs w:val="28"/>
        </w:rPr>
      </w:pPr>
      <w:r>
        <w:rPr>
          <w:color w:val="FF0000"/>
          <w:sz w:val="28"/>
          <w:szCs w:val="28"/>
        </w:rPr>
        <w:t>Хруппа Сергея Ивановича, ***</w:t>
      </w:r>
      <w:r>
        <w:rPr>
          <w:color w:val="FF0000"/>
          <w:sz w:val="28"/>
          <w:szCs w:val="28"/>
        </w:rPr>
        <w:t xml:space="preserve"> </w:t>
      </w:r>
      <w:r>
        <w:rPr>
          <w:sz w:val="28"/>
          <w:szCs w:val="28"/>
        </w:rPr>
        <w:t>года рождения, уроженца ****</w:t>
      </w:r>
      <w:r>
        <w:rPr>
          <w:sz w:val="28"/>
          <w:szCs w:val="28"/>
        </w:rPr>
        <w:t>, зарегистрированного и проживающего по адресу: ***</w:t>
      </w:r>
      <w:r>
        <w:rPr>
          <w:sz w:val="28"/>
          <w:szCs w:val="28"/>
        </w:rPr>
        <w:t>, паспорт ***</w:t>
      </w:r>
      <w:r>
        <w:rPr>
          <w:sz w:val="28"/>
          <w:szCs w:val="28"/>
        </w:rPr>
        <w:t xml:space="preserve">, </w:t>
      </w:r>
    </w:p>
    <w:p w:rsidR="004E283A" w:rsidP="004E283A">
      <w:pPr>
        <w:pStyle w:val="NoSpacing"/>
        <w:ind w:firstLine="567"/>
        <w:jc w:val="both"/>
        <w:rPr>
          <w:sz w:val="28"/>
          <w:szCs w:val="28"/>
        </w:rPr>
      </w:pPr>
    </w:p>
    <w:p w:rsidR="004E283A" w:rsidP="004E283A">
      <w:pPr>
        <w:pStyle w:val="NoSpacing"/>
        <w:ind w:firstLine="567"/>
        <w:jc w:val="center"/>
        <w:rPr>
          <w:sz w:val="28"/>
          <w:szCs w:val="28"/>
        </w:rPr>
      </w:pPr>
      <w:r>
        <w:rPr>
          <w:sz w:val="28"/>
          <w:szCs w:val="28"/>
        </w:rPr>
        <w:t>УСТАНОВИЛ:</w:t>
      </w:r>
    </w:p>
    <w:p w:rsidR="004E283A" w:rsidP="004E283A">
      <w:pPr>
        <w:pStyle w:val="NoSpacing"/>
        <w:ind w:firstLine="567"/>
        <w:jc w:val="both"/>
        <w:rPr>
          <w:sz w:val="28"/>
          <w:szCs w:val="28"/>
        </w:rPr>
      </w:pPr>
    </w:p>
    <w:p w:rsidR="004E283A" w:rsidP="004E283A">
      <w:pPr>
        <w:pStyle w:val="NoSpacing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Хруппа С.И. 21</w:t>
      </w:r>
      <w:r>
        <w:rPr>
          <w:color w:val="FF0000"/>
          <w:sz w:val="28"/>
          <w:szCs w:val="28"/>
        </w:rPr>
        <w:t>.04.2026</w:t>
      </w:r>
      <w:r>
        <w:rPr>
          <w:sz w:val="28"/>
          <w:szCs w:val="28"/>
        </w:rPr>
        <w:t xml:space="preserve"> в 09 час. 05 мин. на 4 км автодороги Нижневартовск - Излучинск, управляя транспортным средством «Лексус </w:t>
      </w:r>
      <w:r>
        <w:rPr>
          <w:sz w:val="28"/>
          <w:szCs w:val="28"/>
          <w:lang w:val="en-US"/>
        </w:rPr>
        <w:t>R</w:t>
      </w:r>
      <w:r>
        <w:rPr>
          <w:sz w:val="28"/>
          <w:szCs w:val="28"/>
        </w:rPr>
        <w:t>Х 450 Н» государственный регистрационный знак ***</w:t>
      </w:r>
      <w:r>
        <w:rPr>
          <w:color w:val="FF0000"/>
          <w:sz w:val="28"/>
          <w:szCs w:val="28"/>
        </w:rPr>
        <w:t xml:space="preserve">, </w:t>
      </w:r>
      <w:r>
        <w:rPr>
          <w:sz w:val="28"/>
          <w:szCs w:val="28"/>
        </w:rPr>
        <w:t>в нарушение</w:t>
      </w:r>
      <w:r>
        <w:rPr>
          <w:sz w:val="28"/>
          <w:szCs w:val="28"/>
        </w:rPr>
        <w:t xml:space="preserve"> п. 1.3 Правил дорожного движения РФ совершил обгон транспортного средства, в зоне действия дорожного знака 3.20 «Обгон запрещен» установленный совместно с информационной табличкой 8.5.4 «Время действия знака с 07-00 час. до 10-00 час. и с 17-00 час. до 20</w:t>
      </w:r>
      <w:r>
        <w:rPr>
          <w:sz w:val="28"/>
          <w:szCs w:val="28"/>
        </w:rPr>
        <w:t>-00 час.», с выездом на полосу встречного движения, повторно, в течение года.</w:t>
      </w:r>
    </w:p>
    <w:p w:rsidR="004E283A" w:rsidP="004E283A">
      <w:pPr>
        <w:spacing w:after="0" w:line="240" w:lineRule="auto"/>
        <w:ind w:firstLine="540"/>
        <w:jc w:val="both"/>
        <w:rPr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 рассмотрение дела об административном правонарушении Хруппа С.И. не явился, о времени и месте рассмотрения извещен надлежащим образом. До начала судебного заседания от Хруппа </w:t>
      </w:r>
      <w:r>
        <w:rPr>
          <w:rFonts w:ascii="Times New Roman" w:hAnsi="Times New Roman" w:cs="Times New Roman"/>
          <w:sz w:val="28"/>
          <w:szCs w:val="28"/>
        </w:rPr>
        <w:t>С.И. поступило ходатайство о прекращении п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роизводства по делу об административном правонарушении в связи с истечением срока давности привлечения к административной ответственности и рассмотрении дела в его отсутствие.</w:t>
      </w:r>
    </w:p>
    <w:p w:rsidR="004E283A" w:rsidP="004E283A">
      <w:pPr>
        <w:pStyle w:val="BodyTextIndent"/>
        <w:tabs>
          <w:tab w:val="left" w:pos="4820"/>
        </w:tabs>
        <w:ind w:firstLine="567"/>
        <w:jc w:val="both"/>
        <w:rPr>
          <w:szCs w:val="28"/>
        </w:rPr>
      </w:pPr>
      <w:r>
        <w:rPr>
          <w:szCs w:val="28"/>
        </w:rPr>
        <w:t>Мировой судья, исследовав материалы де</w:t>
      </w:r>
      <w:r>
        <w:rPr>
          <w:szCs w:val="28"/>
        </w:rPr>
        <w:t xml:space="preserve">ла, приходит к следующему. </w:t>
      </w:r>
    </w:p>
    <w:p w:rsidR="004E283A" w:rsidP="004E283A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t xml:space="preserve"> </w:t>
      </w:r>
      <w:r>
        <w:rPr>
          <w:rFonts w:ascii="Times New Roman" w:hAnsi="Times New Roman" w:cs="Times New Roman"/>
          <w:sz w:val="28"/>
          <w:szCs w:val="28"/>
        </w:rPr>
        <w:t>Часть 5 ст. 12.15 Кодекса РФ об АП предусматривает ответственность за повторное совершение административного правонарушения, предусмотренного ч.4 ст. 12.15 Кодекса РФ об АП.</w:t>
      </w:r>
    </w:p>
    <w:p w:rsidR="004E283A" w:rsidP="004E283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Часть 4 ст. 12.15 Кодекса РФ об АП предусматривает административную ответственность за выезд в нарушение </w:t>
      </w:r>
      <w:hyperlink r:id="rId4" w:history="1">
        <w:r>
          <w:rPr>
            <w:rStyle w:val="Hyperlink"/>
            <w:rFonts w:ascii="Times New Roman" w:hAnsi="Times New Roman" w:cs="Times New Roman"/>
            <w:sz w:val="28"/>
            <w:szCs w:val="28"/>
          </w:rPr>
          <w:t>Правил</w:t>
        </w:r>
      </w:hyperlink>
      <w:r>
        <w:rPr>
          <w:rFonts w:ascii="Times New Roman" w:hAnsi="Times New Roman" w:cs="Times New Roman"/>
          <w:sz w:val="28"/>
          <w:szCs w:val="28"/>
        </w:rPr>
        <w:t xml:space="preserve"> дорожного движения на полосу, предназначенную для встречного движения, либо на трамвайные пути вс</w:t>
      </w:r>
      <w:r>
        <w:rPr>
          <w:rFonts w:ascii="Times New Roman" w:hAnsi="Times New Roman" w:cs="Times New Roman"/>
          <w:sz w:val="28"/>
          <w:szCs w:val="28"/>
        </w:rPr>
        <w:t>тречного направления, за исключением случаев, предусмотренных ч.3 ст.12.15 Кодекса РФ об АП.</w:t>
      </w:r>
    </w:p>
    <w:p w:rsidR="004E283A" w:rsidP="004E283A">
      <w:pPr>
        <w:autoSpaceDE w:val="0"/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Решение вопроса о виновности лица в рамках административного дела не может обсуждаться за пределами установленного ст. 4.5. Кодекса РФ об АП срока привлечения к ад</w:t>
      </w:r>
      <w:r>
        <w:rPr>
          <w:rFonts w:ascii="Times New Roman" w:hAnsi="Times New Roman" w:cs="Times New Roman"/>
          <w:sz w:val="28"/>
          <w:szCs w:val="28"/>
        </w:rPr>
        <w:t>министративной ответственности.</w:t>
      </w:r>
    </w:p>
    <w:p w:rsidR="004E283A" w:rsidP="004E283A">
      <w:pPr>
        <w:pStyle w:val="BodyTextIndent"/>
        <w:tabs>
          <w:tab w:val="left" w:pos="4820"/>
        </w:tabs>
        <w:ind w:firstLine="540"/>
        <w:jc w:val="both"/>
        <w:rPr>
          <w:szCs w:val="28"/>
        </w:rPr>
      </w:pPr>
      <w:r>
        <w:rPr>
          <w:szCs w:val="28"/>
        </w:rPr>
        <w:t xml:space="preserve">Истечение срока давности привлечения к административной ответственности в соответствии с требованиями </w:t>
      </w:r>
      <w:hyperlink r:id="rId5" w:history="1">
        <w:r>
          <w:rPr>
            <w:rStyle w:val="Hyperlink"/>
            <w:szCs w:val="28"/>
          </w:rPr>
          <w:t>пункта 6 части 1 статьи 24.5</w:t>
        </w:r>
      </w:hyperlink>
      <w:r>
        <w:rPr>
          <w:szCs w:val="28"/>
        </w:rPr>
        <w:t xml:space="preserve"> </w:t>
      </w:r>
      <w:r>
        <w:rPr>
          <w:szCs w:val="28"/>
        </w:rPr>
        <w:t>Кодекса РФ об АП является обстоятельством, исключаю</w:t>
      </w:r>
      <w:r>
        <w:rPr>
          <w:szCs w:val="28"/>
        </w:rPr>
        <w:t>щим производство по делу об административном правонарушении.</w:t>
      </w:r>
    </w:p>
    <w:p w:rsidR="004E283A" w:rsidP="004E283A">
      <w:pPr>
        <w:autoSpaceDE w:val="0"/>
        <w:spacing w:after="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Согласно ч. 1 ст. 4.5 Кодекса РФ об АП срок давности привлечения за административное правонарушение, предусмотренное ч. 5 ст. 12.15 Кодекса РФ об АП </w:t>
      </w:r>
      <w:r>
        <w:rPr>
          <w:rFonts w:ascii="Times New Roman" w:hAnsi="Times New Roman" w:cs="Times New Roman"/>
          <w:bCs/>
          <w:sz w:val="28"/>
          <w:szCs w:val="28"/>
        </w:rPr>
        <w:t>составляет 90 дней со дня совершения админист</w:t>
      </w:r>
      <w:r>
        <w:rPr>
          <w:rFonts w:ascii="Times New Roman" w:hAnsi="Times New Roman" w:cs="Times New Roman"/>
          <w:bCs/>
          <w:sz w:val="28"/>
          <w:szCs w:val="28"/>
        </w:rPr>
        <w:t>ративного правонарушения.</w:t>
      </w:r>
    </w:p>
    <w:p w:rsidR="004E283A" w:rsidP="004E283A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Согласно ч.1.1 ст. 4.5 Кодекса Российской Федерации об административных правонарушениях, срок давности привлечения к административной ответственности исчисляется со дня совершения административного правонарушения.</w:t>
      </w:r>
    </w:p>
    <w:p w:rsidR="004E283A" w:rsidP="004E283A">
      <w:pPr>
        <w:autoSpaceDE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Как следует из м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атериалов дело событие административного правонарушения, вменяемого Хруппе С.И., имело место быть 21.04.2026 года.</w:t>
      </w:r>
    </w:p>
    <w:p w:rsidR="004E283A" w:rsidP="004E283A">
      <w:pPr>
        <w:autoSpaceDE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Мировому судье судебного участка № 6 Нижневартовского судебного района города окружного значения Нижневартовск ХМАО-Югры административный мат</w:t>
      </w:r>
      <w:r>
        <w:rPr>
          <w:rFonts w:ascii="Times New Roman" w:hAnsi="Times New Roman" w:cs="Times New Roman"/>
          <w:sz w:val="28"/>
          <w:szCs w:val="28"/>
        </w:rPr>
        <w:t xml:space="preserve">ериал в отношении Хруппа С.И. поступил 13.05.2026 года.   </w:t>
      </w:r>
    </w:p>
    <w:p w:rsidR="004E283A" w:rsidP="004E283A">
      <w:pPr>
        <w:autoSpaceDE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К рассмотрению дело об административном правонарушении в отношении Хруппа С.И. было назначено на 03.06.2026 года. В судебном заседании от Хруппа С.И. неоднократно поступали ходатайства об отложении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рассмотрения дела об административном правонарушении, в связи с обжалованием постановления мирового судьи судебного участка № 2 Нижневартовского судебного района города окружного значения Нижневартовска ХМАО-Югры, исполняющего обязанности мирового судьи с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удебного участка № 6 Нижневартовского судебного района города окружного значения Нижневартовска ХМАО-Югры от 23.10.2024 по делу об административном правонарушении, предусмотренном ч.4 ст. 12.15 Кодекса РФ об АП. Заявленные ходатайства удовлетворены, вынесе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ны отдельные определения, поскольку подтверждались материалами дела о назначении судебных заседаний по рассмотрению жалобы в Нижневартовском городском суде на 18.06.2026, 10.07.2026, 20.07.2026.</w:t>
      </w:r>
    </w:p>
    <w:p w:rsidR="004E283A" w:rsidP="004E283A">
      <w:pPr>
        <w:autoSpaceDE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Решением по делу об административном правонарушении судьи Ниж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невартовска городского суда от 20.07.2026 постановление мирового судьи судебного участка № 2 Нижневартовского судебного района города окружного значения Нижневартовска ХМАО-Югры, исполняющего обязанности мирового судьи судебного участка № 6 Нижневартовског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о судебного района города окружного значения Нижневартовска ХМАО-Югры от 23.10.2024, которым Хруппа С.И. привлечен к административной ответственности по ч.4 ст. 12.15 Кодекса РФ об АП, оставлено без изменения, жалоба без удовлетворения. </w:t>
      </w:r>
    </w:p>
    <w:p w:rsidR="004E283A" w:rsidP="004E283A">
      <w:pPr>
        <w:autoSpaceDE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Срок давности прив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лечения Хруппа С.И. к ответственности за административное правонарушение, предусмотренное ч. 5 ст. 12.15 Кодекса Российской Федерации об административных правонарушениях,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истекает 20 июля 2026 года.    </w:t>
      </w:r>
    </w:p>
    <w:p w:rsidR="004E283A" w:rsidP="004E283A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Истечение срока давности привлечения к административн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ой ответственности в соответствии с требованиями </w:t>
      </w:r>
      <w:hyperlink r:id="rId5" w:history="1">
        <w:r>
          <w:rPr>
            <w:rStyle w:val="Hyperlink"/>
            <w:rFonts w:ascii="Times New Roman" w:eastAsia="Times New Roman" w:hAnsi="Times New Roman" w:cs="Times New Roman"/>
            <w:color w:val="auto"/>
            <w:sz w:val="28"/>
            <w:szCs w:val="28"/>
            <w:u w:val="none"/>
            <w:lang w:eastAsia="ru-RU"/>
          </w:rPr>
          <w:t>пункта 6 части 1 статьи 24.5</w:t>
        </w:r>
      </w:hyperlink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Кодекса Российской Федерации об административных правонарушениях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является обстоятельством, исключающим производство по делу об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административном правонарушении.</w:t>
      </w:r>
    </w:p>
    <w:p w:rsidR="004E283A" w:rsidP="004E283A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Согласно п. 14 постановления Пленума Верховного Суда РФ 24 марта 2005 г. N 5 «О некоторых вопросах, возникающих у судов при применении Кодекса Российской Федерации об административных правонарушениях» статьей 4.5 Кодекса Ро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ссийской Федерации об административных правонарушениях установлены сроки давности привлечения к административной ответственности, истечение которых является безусловным основанием, исключающим производство по делу об административном правонарушении (пункт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6 части 1 статьи 24.5 Кодекса Российской Федерации об административных правонарушениях).</w:t>
      </w:r>
    </w:p>
    <w:p w:rsidR="004E283A" w:rsidP="004E283A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Решение вопроса о виновности лица в рамках административного дела не может обсуждаться за пределами установленного ст. 4.5 Кодекса Российской Федерации об администрати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вных правонарушениях срока привлечения к административной ответственности.</w:t>
      </w:r>
    </w:p>
    <w:p w:rsidR="004E283A" w:rsidP="004E283A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 силу вышеизложенного, производство по делу подлежит прекращению на основании п. 6 ч. 1 ст. 24.5 Кодекса Российской Федерации об административных правонарушениях в связи с истечени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ем срока давности привлечения к административной ответственности.</w:t>
      </w:r>
    </w:p>
    <w:p w:rsidR="004E283A" w:rsidP="004E283A">
      <w:pPr>
        <w:pStyle w:val="BodyTextIndent"/>
        <w:tabs>
          <w:tab w:val="left" w:pos="4820"/>
        </w:tabs>
        <w:ind w:right="-239" w:firstLine="540"/>
        <w:jc w:val="both"/>
        <w:rPr>
          <w:szCs w:val="28"/>
          <w:lang w:eastAsia="ru-RU"/>
        </w:rPr>
      </w:pPr>
      <w:r>
        <w:rPr>
          <w:szCs w:val="28"/>
        </w:rPr>
        <w:t>Поскольку на момент рассмотрения дела срок давности привлечения Хруппа С.И. к ответственности истек, производство по делу об административном правонарушении в отношении Хруппа</w:t>
      </w:r>
      <w:r>
        <w:rPr>
          <w:szCs w:val="28"/>
        </w:rPr>
        <w:t xml:space="preserve"> С.И. подлежит прекращению.  </w:t>
      </w:r>
    </w:p>
    <w:p w:rsidR="004E283A" w:rsidP="004E283A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Руководствуясь ст.ст. 4.5, 24.5, 29.9, 29.10 Кодекса Российской Федерации об административных правонарушениях, судья</w:t>
      </w:r>
    </w:p>
    <w:p w:rsidR="004E283A" w:rsidP="004E283A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E283A" w:rsidP="004E283A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ОПРЕДЕЛИЛ:</w:t>
      </w:r>
    </w:p>
    <w:p w:rsidR="004E283A" w:rsidP="004E283A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E283A" w:rsidP="004E283A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Производство по делу об административном правонарушении в отношении Хруппа Сергея Ивановича в со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вершении административного правонарушения, предусмотренного ч.5 ст. 12.15 Кодекса Российской Федерации об административных правонарушениях, прекратить на основании п.6 ч.1 ст. 24.5 Кодекса Российской Федерации об административных правонарушениях в связи с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истечением срока давности привлечения к административной ответственности.</w:t>
      </w:r>
    </w:p>
    <w:p w:rsidR="004E283A" w:rsidP="004E283A">
      <w:pPr>
        <w:autoSpaceDE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Постановление может быть обжаловано в течение 10 дней в Нижневартовский городской суд ХМАО-Югры, через мирового судью судебного участка № 6.</w:t>
      </w:r>
    </w:p>
    <w:p w:rsidR="004E283A" w:rsidP="004E283A">
      <w:pPr>
        <w:autoSpaceDE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E283A" w:rsidP="004E283A">
      <w:pPr>
        <w:spacing w:after="0" w:line="240" w:lineRule="auto"/>
        <w:ind w:firstLine="54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E283A" w:rsidP="004E283A">
      <w:pPr>
        <w:spacing w:after="0" w:line="240" w:lineRule="auto"/>
        <w:ind w:firstLine="54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Мировой судья                                                                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Е.В. Аксенова</w:t>
      </w:r>
    </w:p>
    <w:p w:rsidR="004E283A" w:rsidP="004E283A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E283A" w:rsidP="004E283A">
      <w:pPr>
        <w:spacing w:after="0"/>
        <w:rPr>
          <w:sz w:val="28"/>
          <w:szCs w:val="28"/>
        </w:rPr>
      </w:pPr>
    </w:p>
    <w:p w:rsidR="00AA78F7"/>
    <w:sectPr w:rsidSect="004E283A">
      <w:pgSz w:w="11906" w:h="16838"/>
      <w:pgMar w:top="28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10901"/>
    <w:rsid w:val="004E283A"/>
    <w:rsid w:val="00A10901"/>
    <w:rsid w:val="00A12A35"/>
    <w:rsid w:val="00AA78F7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98AE5ADB-AE74-445C-8D48-9EF5A4C50E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E283A"/>
    <w:pPr>
      <w:spacing w:line="25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semiHidden/>
    <w:unhideWhenUsed/>
    <w:rsid w:val="004E283A"/>
    <w:rPr>
      <w:color w:val="0000FF"/>
      <w:u w:val="single"/>
    </w:rPr>
  </w:style>
  <w:style w:type="paragraph" w:styleId="BodyTextIndent">
    <w:name w:val="Body Text Indent"/>
    <w:basedOn w:val="Normal"/>
    <w:link w:val="a"/>
    <w:semiHidden/>
    <w:unhideWhenUsed/>
    <w:rsid w:val="004E283A"/>
    <w:pPr>
      <w:suppressAutoHyphens/>
      <w:spacing w:after="0" w:line="240" w:lineRule="auto"/>
      <w:ind w:firstLine="709"/>
    </w:pPr>
    <w:rPr>
      <w:rFonts w:ascii="Times New Roman" w:eastAsia="Times New Roman" w:hAnsi="Times New Roman" w:cs="Times New Roman"/>
      <w:sz w:val="28"/>
      <w:szCs w:val="20"/>
      <w:lang w:eastAsia="ar-SA"/>
    </w:rPr>
  </w:style>
  <w:style w:type="character" w:customStyle="1" w:styleId="a">
    <w:name w:val="Основной текст с отступом Знак"/>
    <w:basedOn w:val="DefaultParagraphFont"/>
    <w:link w:val="BodyTextIndent"/>
    <w:semiHidden/>
    <w:rsid w:val="004E283A"/>
    <w:rPr>
      <w:rFonts w:ascii="Times New Roman" w:eastAsia="Times New Roman" w:hAnsi="Times New Roman" w:cs="Times New Roman"/>
      <w:sz w:val="28"/>
      <w:szCs w:val="20"/>
      <w:lang w:eastAsia="ar-SA"/>
    </w:rPr>
  </w:style>
  <w:style w:type="paragraph" w:styleId="NoSpacing">
    <w:name w:val="No Spacing"/>
    <w:uiPriority w:val="1"/>
    <w:qFormat/>
    <w:rsid w:val="004E283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BalloonText">
    <w:name w:val="Balloon Text"/>
    <w:basedOn w:val="Normal"/>
    <w:link w:val="a0"/>
    <w:uiPriority w:val="99"/>
    <w:semiHidden/>
    <w:unhideWhenUsed/>
    <w:rsid w:val="004E283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0">
    <w:name w:val="Текст выноски Знак"/>
    <w:basedOn w:val="DefaultParagraphFont"/>
    <w:link w:val="BalloonText"/>
    <w:uiPriority w:val="99"/>
    <w:semiHidden/>
    <w:rsid w:val="004E283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yperlink" Target="garantf1://1205770.1009" TargetMode="External" /><Relationship Id="rId5" Type="http://schemas.openxmlformats.org/officeDocument/2006/relationships/hyperlink" Target="garantf1://12025267.24506" TargetMode="External" /><Relationship Id="rId6" Type="http://schemas.openxmlformats.org/officeDocument/2006/relationships/theme" Target="theme/theme1.xml" /><Relationship Id="rId7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